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</w:t>
      </w:r>
      <w:r w:rsidRPr="006A0D5F" w:rsidR="006F546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-21</w:t>
      </w:r>
      <w:r w:rsidRPr="006A0D5F" w:rsidR="006F546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6A0D5F" w:rsidR="0066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86MS0052-01-2025-008724-85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0CD7" w:rsidRPr="006A0D5F" w:rsidP="006A0D5F">
      <w:pPr>
        <w:tabs>
          <w:tab w:val="left" w:pos="70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80CD7" w:rsidRPr="006A0D5F" w:rsidP="006A0D5F">
      <w:pPr>
        <w:tabs>
          <w:tab w:val="left" w:pos="70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</w:t>
      </w:r>
      <w:r w:rsidRPr="006A0D5F">
        <w:rPr>
          <w:rFonts w:ascii="Times New Roman" w:eastAsia="Calibri" w:hAnsi="Times New Roman" w:cs="Times New Roman"/>
          <w:kern w:val="2"/>
          <w:sz w:val="28"/>
          <w:szCs w:val="28"/>
        </w:rPr>
        <w:t>уголовного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Нижневартовск                                               </w:t>
      </w:r>
      <w:r w:rsidRPr="006A0D5F" w:rsid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 2025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 Нижневартовского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– Мансийского автономного округа – Югры Дурдело Е.В., </w:t>
      </w:r>
      <w:r w:rsidRPr="006A0D5F" w:rsidR="00666D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12 Нижневартовского судебного района города окружного значения Нижневартовска Ханты – Мансийского автономного округа – Югры,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Мильтовой О.В., 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государственного обвинителя, помощника прокурора города Нижневартовска </w:t>
      </w:r>
      <w:r w:rsidRPr="006A0D5F" w:rsid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Потемкина Д.А</w:t>
      </w:r>
      <w:r w:rsidRPr="006A0D5F" w:rsidR="00394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защитника, адвоката </w:t>
      </w:r>
      <w:r w:rsidRPr="006A0D5F" w:rsidR="0066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Валитова А.А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представивше</w:t>
      </w:r>
      <w:r w:rsidRPr="006A0D5F" w:rsidR="00666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№ </w:t>
      </w:r>
      <w:r w:rsidR="002E690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ордер № </w:t>
      </w:r>
      <w:r w:rsidR="002E690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A0D5F" w:rsid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6A0D5F" w:rsidR="00666D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6A0D5F" w:rsidR="00F646A0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А.А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отношении: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Артура Аликовича, </w:t>
      </w:r>
      <w:r w:rsidR="002E690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2E690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 Российской Федера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имеющего средне специальное образование, </w:t>
      </w:r>
      <w:r w:rsidRPr="006A0D5F" w:rsidR="003F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женатого, </w:t>
      </w:r>
      <w:r w:rsidRPr="006A0D5F" w:rsidR="00AB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имеющего, 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работающего, военнообязанного, зарегистрированного и проживающего по адресу: </w:t>
      </w:r>
      <w:r w:rsidR="002E690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A0D5F" w:rsidR="003F69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</w:t>
      </w:r>
      <w:r w:rsidRPr="006A0D5F" w:rsidR="003F6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F0D" w:rsidRPr="006A0D5F" w:rsidP="006A0D5F">
      <w:pPr>
        <w:widowControl w:val="0"/>
        <w:tabs>
          <w:tab w:val="left" w:pos="851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по данному уголовному делу – подписка о невыезде и надлежащем поведении, в порядке ст. 91 Уголовно-процессуального кодекса Российской Федерации не задерживался,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F0D" w:rsidRPr="006A0D5F" w:rsidP="006A0D5F">
      <w:pPr>
        <w:shd w:val="clear" w:color="auto" w:fill="FFFFFF"/>
        <w:tabs>
          <w:tab w:val="left" w:pos="5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обвиняемого в совершении преступления, предусмотренного ч. 1 ст. 112 УК РФ, </w:t>
      </w:r>
    </w:p>
    <w:p w:rsidR="00E93E7B" w:rsidRPr="006A0D5F" w:rsidP="006A0D5F">
      <w:pPr>
        <w:shd w:val="clear" w:color="auto" w:fill="FFFFFF"/>
        <w:tabs>
          <w:tab w:val="left" w:pos="540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F0D" w:rsidRPr="006A0D5F" w:rsidP="006A0D5F">
      <w:pPr>
        <w:shd w:val="clear" w:color="auto" w:fill="FFFFFF"/>
        <w:tabs>
          <w:tab w:val="left" w:pos="0"/>
        </w:tabs>
        <w:spacing w:after="0" w:line="240" w:lineRule="auto"/>
        <w:ind w:right="-2" w:firstLine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УСТАНОВИЛ:</w:t>
      </w:r>
    </w:p>
    <w:p w:rsidR="00275F0D" w:rsidRPr="006A0D5F" w:rsidP="006A0D5F">
      <w:p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0C43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Юсупов А.А</w:t>
      </w:r>
      <w:r w:rsidRPr="006A0D5F" w:rsidR="00275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ночь с 13.08.2025 на 14.08.2025, но не позднее 01 часа 25 минут 14.08.2025, находясь возле д. 88 по ул.60 лет Октября г. Нижневартовска, на почве возникших личных неприязненных отношений, в ходе ссоры с </w:t>
      </w:r>
      <w:r w:rsidR="002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имея умысел на причинение послед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 физического вреда и реализуя его, осознавая незаконность и противоправность своих действий, желая наступления общественно опасных последствий, умышленно нанес ему множественные (не менее 2-х) удары руками в область лица и головы, чем причинил ему силь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физическую боль и согласно заключению эксперта №1534 от 22.09.2025 телесные повреждения: закрытую черепно-мозговую травму: сотрясение головного мозга; множественные переломы лицевого отдела черепа: переломы нижней и внутренней стенок левой орбиты со см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ещением отломков, перелом медиальной и верхней стенок левой верхнечелюстной пазухи, перелом костей носа со смещением отломков; гемосинус (наличие крови в левой верхнечелюстной пазухе); эмфизема глазницы (включения воздуха в окологлазничной жировой клетчатк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 мягких тканях век левого глаза), подкожная эмфизема (включения воздуха в мягких тканях) в левых скуловой и щечной областях; кровоподтеки нижнего века правого глаза (1), верхнего и нижнего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левого глаза (1). Данная травма расценивается как повреждени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причинившее средней тяжести вред здоровью по признаку длительного расстройства здоровья (более 21 дня).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действиях подсудимого Юсупов А.А. содержится состав преступления, предусмотренного ч. 1 ст. 112 УК РФ – умышленное причинение средне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 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Потерпевший </w:t>
      </w:r>
      <w:r w:rsidR="002E69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ФИО</w:t>
      </w:r>
      <w:r w:rsidRPr="006A0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судебное заседание не явился, о дате, месте и времени рассмотрен</w:t>
      </w:r>
      <w:r w:rsidRPr="006A0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дела извещался надлежащим образом.</w:t>
      </w:r>
      <w:r w:rsidRPr="006A0D5F" w:rsidR="00480C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Представил ходатайство в котором просил рассмотреть дело без его участия, а также д</w:t>
      </w:r>
      <w:r w:rsidRPr="006A0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судебного заседания от потерпевшего </w:t>
      </w:r>
      <w:r w:rsidR="002E69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ФИО</w:t>
      </w:r>
      <w:r w:rsidRPr="006A0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поступило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ходатайство о прекращении уголовного дела в отношении подсудимого Юсуп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 А.А. за примирением сторон в связи с тем, что они с подсудимым примирились, он принес ему свои извинения, вину полностью загладил, претензий к подсудимому он не имеет.</w:t>
      </w:r>
      <w:r w:rsidRPr="006A0D5F" w:rsid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Компенсацию морального и материального вреда в размере 50 000 руб. получил</w:t>
      </w:r>
      <w:r w:rsidRPr="006A0D5F" w:rsidR="00645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</w:t>
      </w:r>
      <w:r w:rsidR="0066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чность заявителя – </w:t>
      </w:r>
      <w:r w:rsidR="002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6A0D5F" w:rsidR="00645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подлинность подписи</w:t>
      </w:r>
      <w:r w:rsidR="00664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ходатайстве </w:t>
      </w:r>
      <w:r w:rsidRPr="006A0D5F" w:rsidR="00645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удостоверены </w:t>
      </w:r>
      <w:r w:rsidR="002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6A0D5F" w:rsidR="00645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временно исполняющей обязанности нотариуса Балашихинского нотариального округа Московской области </w:t>
      </w:r>
      <w:r w:rsidR="002E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ФИО2</w:t>
      </w:r>
      <w:r w:rsidRPr="006A0D5F" w:rsidR="00645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0D5F" w:rsid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Подсудимый Юсупов А.А. не возражал против прекра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щения уголовного дела в связи с примирением с потерпевшей, ему понятно, что это не реабилитирующее основание. 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Защитник поддержал заявленное ходатайство, просил прекратить уголовное дело. 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государственный обвинитель возражал против 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уголовного дела в связи с примирением сторон.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подсудимого и защитника, гос</w:t>
      </w:r>
      <w:r w:rsidRPr="006A0D5F" w:rsidR="00284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ударственного обвинителя,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дела, суд приходит к следующим выводам.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ст. 25 Уголовно-процессуального кодекса Российской Федерации, суд на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заявления потерпевшего вправе прекратить уголовное дело в отношении лица, обвиняемого в совершении преступления небольшой или средней тяжести в случаях, предусмотренных ст. 76 Уголовного кодекса Российской Федерации.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76 Угол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0B41" w:rsidRPr="00C80B41" w:rsidP="006A0D5F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4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r w:rsidRPr="00C80B41">
        <w:rPr>
          <w:rFonts w:ascii="Times New Roman" w:eastAsia="Calibri" w:hAnsi="Times New Roman" w:cs="Times New Roman"/>
          <w:sz w:val="28"/>
          <w:szCs w:val="28"/>
        </w:rPr>
        <w:t>ст. 15 Уголовного кодекса Российской Федерации преступление, предусмотренное ч.1 ст. 112 Уголовного кодекса Российской Федерации, относится к преступлениям небольшой тяжести.</w:t>
      </w:r>
    </w:p>
    <w:p w:rsidR="002842AC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Учитывая, что уголовное дело в отношении </w:t>
      </w:r>
      <w:r w:rsidRPr="006A0D5F" w:rsidR="00C8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Юсупова А.А.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 к делам публичног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обвинения, позиция потерпевшего при решении вопроса о прекращении уголовного дела не является исключительной и подлежит оценке наряду с другими обстоятельствами дела, суд также принимает во внимание, что подсудимый </w:t>
      </w:r>
      <w:r w:rsidRPr="006A0D5F" w:rsidR="00C8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Юсупов А.А.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A0D5F" w:rsidR="00C8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совершил преступление,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учете у нарколога и психиатра не состоит, по месту жительства характеризуется </w:t>
      </w:r>
      <w:r w:rsidRPr="006A0D5F" w:rsid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обвиняется в совершении преступления небольшой тяжести, вину в совершенном преступлении он признал,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примирился с потерпевшей и загладил причиненный вред,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выразилось в принесении извинений,</w:t>
      </w:r>
      <w:r w:rsidRPr="006A0D5F" w:rsid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произвел выплату </w:t>
      </w:r>
      <w:r w:rsid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компенсации </w:t>
      </w:r>
      <w:r w:rsidRPr="006A0D5F" w:rsid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материального и морального вреда, 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потерпевш</w:t>
      </w:r>
      <w:r w:rsidRPr="006A0D5F" w:rsid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 суд прекратить производство по уголовному делу, подсудимый </w:t>
      </w:r>
      <w:r w:rsidRPr="006A0D5F" w:rsid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Юсупов А.А.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согласен на прекращение в отношении него дела в связи с примире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нием сторон. </w:t>
      </w:r>
    </w:p>
    <w:p w:rsidR="002842AC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учитывая все обстоятельства дела, суд считает возможным в соответствии с требованиями ст. 76 Уголовного кодекса Российской Федерации и на основании ст. 25 Уголовно-процессуального кодекса Российской Федерации прекратить уголовн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дело в отношении подсудимого </w:t>
      </w:r>
      <w:r w:rsidRPr="006A0D5F" w:rsid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Юсупова А.А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связи с примирением сторон.</w:t>
      </w:r>
    </w:p>
    <w:p w:rsidR="002842AC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Каких-либо оснований, препятствующих прекращению дела, вопреки доводам государственного обвинителя, не имеется, предусмотренные для этого законом условия, соблюдены. </w:t>
      </w:r>
    </w:p>
    <w:p w:rsidR="002842AC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1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Уголовно - процессуального кодекса Российской Федерации избранная мера пресечения подлежит отмене.</w:t>
      </w:r>
    </w:p>
    <w:p w:rsidR="002842AC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Вещественные доказательства по уголовному делу отсутствуют. </w:t>
      </w:r>
    </w:p>
    <w:p w:rsidR="00715053" w:rsidRPr="006A0D5F" w:rsidP="006A0D5F">
      <w:pPr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в соответствии с ч. 10 ст. 316 УПК РФ, взысканию с Юсупова А.А. не п</w:t>
      </w: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одлежат.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основании изложенного, руководствуясь ст. ст. 25, 254-256 УПК РФ, мировой судья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645019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Уголовное дело по обвинению Юсупова Артура Аликовича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преступления, предусмотренного ч. 1 ст. 112 УК РФ, прекратить на основании ст. 25 УПК РФ, в связи с примирением сторон.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Меру пресечения в отношении Юсупова Артура Аликовича - подписку о невыезде и надлежащем поведении, отменить.</w:t>
      </w:r>
    </w:p>
    <w:p w:rsidR="00715053" w:rsidRPr="006A0D5F" w:rsidP="006A0D5F">
      <w:pPr>
        <w:shd w:val="clear" w:color="auto" w:fill="FFFFFF"/>
        <w:spacing w:after="0" w:line="240" w:lineRule="auto"/>
        <w:ind w:right="-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Процессуальные издержки отнести за счет средств федерального бюджета.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может быть обжаловано в Нижневартовский городской суд Ханты-Мансийского автономного округа – Югры в апелляционном порядке в течение пятнадцати суток, через мирового судью</w:t>
      </w:r>
      <w:r w:rsidRPr="006A0D5F" w:rsidR="00645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12</w:t>
      </w:r>
      <w:r w:rsidRPr="006A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F6E" w:rsidRPr="006A0D5F" w:rsidP="006A0D5F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5F0D" w:rsidRPr="006A0D5F" w:rsidP="006A0D5F">
      <w:pPr>
        <w:widowControl w:val="0"/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6A0D5F" w:rsidP="006A0D5F">
      <w:pPr>
        <w:widowControl w:val="0"/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75F0D" w:rsidRPr="006A0D5F" w:rsidP="006A0D5F">
      <w:pPr>
        <w:widowControl w:val="0"/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Е.В. Дурдело</w:t>
      </w:r>
    </w:p>
    <w:p w:rsidR="00275F0D" w:rsidRPr="006A0D5F" w:rsidP="006A0D5F">
      <w:pPr>
        <w:widowControl w:val="0"/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BF9" w:rsidRPr="006A0D5F" w:rsidP="006A0D5F">
      <w:pPr>
        <w:widowControl w:val="0"/>
        <w:spacing w:after="0" w:line="240" w:lineRule="auto"/>
        <w:ind w:right="-2" w:firstLine="42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0D5F" w:rsidR="00436D00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Sect="00664E2D">
      <w:headerReference w:type="even" r:id="rId4"/>
      <w:headerReference w:type="default" r:id="rId5"/>
      <w:pgSz w:w="11906" w:h="16838"/>
      <w:pgMar w:top="851" w:right="851" w:bottom="709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528" w:rsidP="005F30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9A5">
      <w:rPr>
        <w:rStyle w:val="PageNumber"/>
        <w:noProof/>
      </w:rPr>
      <w:t>2</w:t>
    </w:r>
    <w:r>
      <w:rPr>
        <w:rStyle w:val="PageNumber"/>
      </w:rPr>
      <w:fldChar w:fldCharType="end"/>
    </w:r>
  </w:p>
  <w:p w:rsidR="00714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528" w:rsidP="005F30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90C">
      <w:rPr>
        <w:rStyle w:val="PageNumber"/>
        <w:noProof/>
      </w:rPr>
      <w:t>3</w:t>
    </w:r>
    <w:r>
      <w:rPr>
        <w:rStyle w:val="PageNumber"/>
      </w:rPr>
      <w:fldChar w:fldCharType="end"/>
    </w:r>
  </w:p>
  <w:p w:rsidR="00714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F1"/>
    <w:rsid w:val="00063B95"/>
    <w:rsid w:val="00190C43"/>
    <w:rsid w:val="00275F0D"/>
    <w:rsid w:val="002842AC"/>
    <w:rsid w:val="002E690C"/>
    <w:rsid w:val="0030604B"/>
    <w:rsid w:val="00394CAD"/>
    <w:rsid w:val="003F4CD4"/>
    <w:rsid w:val="003F6923"/>
    <w:rsid w:val="0040378F"/>
    <w:rsid w:val="00436D00"/>
    <w:rsid w:val="00480CD7"/>
    <w:rsid w:val="00482800"/>
    <w:rsid w:val="004C045E"/>
    <w:rsid w:val="004F11D5"/>
    <w:rsid w:val="00575CF1"/>
    <w:rsid w:val="005F30F4"/>
    <w:rsid w:val="00645019"/>
    <w:rsid w:val="00664E2D"/>
    <w:rsid w:val="00666D17"/>
    <w:rsid w:val="00693A02"/>
    <w:rsid w:val="006A0D5F"/>
    <w:rsid w:val="006F546D"/>
    <w:rsid w:val="00706642"/>
    <w:rsid w:val="00714528"/>
    <w:rsid w:val="00715053"/>
    <w:rsid w:val="00736BF9"/>
    <w:rsid w:val="009F3E20"/>
    <w:rsid w:val="00A40F6E"/>
    <w:rsid w:val="00AB4882"/>
    <w:rsid w:val="00BC63F0"/>
    <w:rsid w:val="00C73D2A"/>
    <w:rsid w:val="00C80B41"/>
    <w:rsid w:val="00CA49A5"/>
    <w:rsid w:val="00E93E7B"/>
    <w:rsid w:val="00F027A7"/>
    <w:rsid w:val="00F21215"/>
    <w:rsid w:val="00F64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D884D5-903E-4294-A88A-8F1FC45A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75F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275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75F0D"/>
  </w:style>
  <w:style w:type="paragraph" w:styleId="BalloonText">
    <w:name w:val="Balloon Text"/>
    <w:basedOn w:val="Normal"/>
    <w:link w:val="a0"/>
    <w:uiPriority w:val="99"/>
    <w:semiHidden/>
    <w:unhideWhenUsed/>
    <w:rsid w:val="0069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9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